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jc w:val="center"/>
      </w:pPr>
      <w:r>
        <w:rPr>
          <w:rFonts w:hint="eastAsia"/>
          <w:lang w:val="en-US" w:eastAsia="zh-CN"/>
        </w:rPr>
        <w:t>智慧巡课系统</w:t>
      </w:r>
      <w:r>
        <w:t>建设内容采购项目需求</w:t>
      </w:r>
    </w:p>
    <w:p/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723" w:firstLineChars="200"/>
      </w:pPr>
      <w:r>
        <w:t>一、项目背景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left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随着教育信息化的深入发展，学院对于教学质量监控的需求日益迫切。传统的巡课方式效率低、数据记录与分析困难，难以满足现代化教学管理的要求。为提升教学管理水平，实现教学质量监控的智能化、信息化，学院拟采购一套智慧巡课系统，以加强对教学过程的全面监督与管理，提高教学质量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left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结合学院实际情况，按照“统一规划、统一标准、统一建设、统一管理”的原则建设教学督导系统。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left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系统以“教学监督”为建设目标，采用物联网、人脸识别、大数据等新一代信息技术，打造物联化、智能化、感知化的新型教育形态和教育模式，既能满足目前的工作需要，也能满足未来系统升级的需求。系统可基于校内IP网络，实现教学监督业务功能，通过在线巡课、在线评课，完成线下课堂教育的补充和完善。建设后的系统，能够提高学院的教学管理水平，丰富教研活动的方式和内容，提升教学质量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723" w:firstLineChars="200"/>
      </w:pPr>
      <w:r>
        <w:t>二、采购内容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02" w:firstLineChars="200"/>
        <w:rPr>
          <w:sz w:val="30"/>
          <w:szCs w:val="30"/>
        </w:rPr>
      </w:pPr>
      <w:r>
        <w:rPr>
          <w:sz w:val="30"/>
          <w:szCs w:val="30"/>
        </w:rPr>
        <w:t>（一）智慧巡课系统软件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02" w:firstLineChars="200"/>
        <w:jc w:val="left"/>
        <w:rPr>
          <w:rFonts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  <w:t>1.</w:t>
      </w:r>
      <w:r>
        <w:rPr>
          <w:rFonts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  <w:t>实时监控功能</w:t>
      </w:r>
    </w:p>
    <w:p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支持通过校园网络，实时查看各教室的教学画面，包括教师授课情况、学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lang w:val="en-US" w:eastAsia="zh-CN" w:bidi="ar"/>
        </w:rPr>
        <w:t>生课堂状态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等。可实现多画面同时显示，方便巡课人员同时监控多个教室。具备视频流畅、清晰的特点，分辨率不低于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lang w:val="en-US" w:eastAsia="zh-CN" w:bidi="ar"/>
        </w:rPr>
        <w:t>3840x2160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，确保能够准确观察到教室内的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lang w:val="en-US" w:eastAsia="zh-CN" w:bidi="ar"/>
        </w:rPr>
        <w:t>教学细节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02" w:firstLineChars="200"/>
        <w:jc w:val="left"/>
        <w:rPr>
          <w:rFonts w:hint="eastAsia" w:ascii="宋体" w:hAnsi="宋体" w:eastAsia="宋体" w:cs="宋体"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  <w:t>2.智能分析功能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left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建设行为分析系统，通过图像分析，听课行为，给出细致的听课状态情况等数据信息。根据课堂中常易发生的举手、起立、趴桌子、玩手机及交头接耳等行为进行数据的统计，有了宏观的数据信息支撑，给管理者提供有效的依据，便于展开更有效的教学管理工作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02" w:firstLineChars="200"/>
        <w:jc w:val="left"/>
        <w:rPr>
          <w:rFonts w:hint="eastAsia" w:ascii="宋体" w:hAnsi="宋体" w:eastAsia="宋体" w:cs="宋体"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  <w:t>3.课程评价功能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left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系统通过对各个授课教室实时音视频接入，并按照课程名称、授课老师等方式进行标记，使学院领导、系部负责人或巡课老师能够远程在线听课，直接对教学质量进行在线量化评估，并可直接进行在线对话进行纠错（一对一）和</w:t>
      </w: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宣贯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（宣贯都是一对多的），自动统计评估结果，为管理人员及授课老师提供教学质量参考，规范课堂教学行为，加强教学常规管理。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02" w:firstLineChars="200"/>
        <w:jc w:val="left"/>
        <w:rPr>
          <w:rFonts w:hint="eastAsia" w:ascii="宋体" w:hAnsi="宋体" w:eastAsia="宋体" w:cs="宋体"/>
          <w:color w:val="000000" w:themeColor="text1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4.</w:t>
      </w:r>
      <w:bookmarkStart w:id="0" w:name="_Toc168572062"/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简易录课，课程点播</w:t>
      </w:r>
      <w:bookmarkEnd w:id="0"/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功能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left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通过对各个授课教室实时音视频录像形成简易录播系统，并按照课程名称、授课老师等方式进行统一存储，能够对历史课程进行展示和点播，能够对课程按照不同维度进行课程的筛选、查找、快速播放，并显示教师画像、班级画像、督导评价等信息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02" w:firstLineChars="200"/>
        <w:jc w:val="left"/>
        <w:rPr>
          <w:rFonts w:hint="eastAsia" w:ascii="宋体" w:hAnsi="宋体" w:eastAsia="宋体" w:cs="宋体"/>
          <w:b/>
          <w:bCs/>
          <w:color w:val="000000" w:themeColor="text1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5.数据存储与查询功能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left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对巡课过程中产生的所有数据，包括视频、评价结果、分析报告等进行长期存储，存储期限不低于一学期。数据存储应保存在校内服务器存储，避免使用网络云存储，且保证数据安全可靠，具备数据备份与恢复功能，防止数据丢失等。提供便捷的数据查询功能，可根据支持按图像来源、记录时间、报警事件类别等多种条件进行数据检索，方便学院随时查阅历史授课数据，进行教学质量的跟踪与评估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723" w:firstLineChars="200"/>
        <w:rPr>
          <w:sz w:val="36"/>
          <w:szCs w:val="36"/>
        </w:rPr>
      </w:pPr>
      <w:r>
        <w:rPr>
          <w:sz w:val="36"/>
          <w:szCs w:val="36"/>
        </w:rPr>
        <w:t>（二）硬件设备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02" w:firstLineChars="200"/>
        <w:jc w:val="left"/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  <w:t>1.高清摄像头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left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在每个教室安装高清摄像头，用于采集教学画面。摄像头应具备广角拍摄、AI分析功能，能够覆盖教室的各个角落，确保无拍摄死角。摄像头支持自动对焦、低照度拍摄，在光线较暗的环境下也能拍摄出清晰的画面。帧率不低于 25fps，保证视频的流畅性。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02" w:firstLineChars="200"/>
        <w:jc w:val="left"/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  <w:t>2.拾音器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left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为每个教室配备教师、学生拾音器，用于采集课堂声音。拾音器应具备高灵敏度、低噪音的特点，能够清晰采集教师授课声音和学生发言声音，确保声音质量清晰、无杂音。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02" w:firstLineChars="200"/>
        <w:jc w:val="left"/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  <w:t>3.网络设备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left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校园内部局域网络设备，确保智慧巡课系统数据传输的稳定性和流畅性。包括交换机及局域网络设备，局域网网络带宽应满足多个教室同时进行视频传输的需求，保证视频不卡顿。网络设备应具备良好的兼容性和可扩展性，能够与学院现有的网络系统无缝集成，并可根据未来学院发展需求进行扩展升级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02" w:firstLineChars="200"/>
        <w:jc w:val="left"/>
        <w:rPr>
          <w:rFonts w:hint="eastAsia" w:ascii="宋体" w:hAnsi="宋体" w:eastAsia="宋体" w:cs="宋体"/>
          <w:b/>
          <w:bCs/>
          <w:color w:val="000000" w:themeColor="text1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4.电子班牌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left"/>
        <w:rPr>
          <w:rFonts w:hint="default" w:ascii="仿宋" w:hAnsi="仿宋" w:eastAsia="仿宋" w:cs="仿宋"/>
          <w:color w:val="000000" w:themeColor="text1"/>
          <w:kern w:val="0"/>
          <w:sz w:val="28"/>
          <w:szCs w:val="28"/>
          <w:highlight w:val="cyan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仿宋" w:hAnsi="仿宋" w:eastAsia="仿宋" w:cs="仿宋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可实时展示班级课程表，包括课程名称、任课教师、上课时间、教室地点等，方便师生随时了解课程安</w:t>
      </w: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排学院</w:t>
      </w:r>
      <w:r>
        <w:rPr>
          <w:rFonts w:hint="default" w:ascii="仿宋" w:hAnsi="仿宋" w:eastAsia="仿宋" w:cs="仿宋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通知：</w:t>
      </w: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学院</w:t>
      </w:r>
      <w:r>
        <w:rPr>
          <w:rFonts w:hint="default" w:ascii="仿宋" w:hAnsi="仿宋" w:eastAsia="仿宋" w:cs="仿宋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或班级发布的通知、公告、活动信息等能够及时在电子班牌上显示，确保信息传达的及时性和准确性</w:t>
      </w: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723" w:firstLineChars="200"/>
        <w:rPr>
          <w:sz w:val="36"/>
          <w:szCs w:val="36"/>
        </w:rPr>
      </w:pPr>
      <w:r>
        <w:rPr>
          <w:sz w:val="36"/>
          <w:szCs w:val="36"/>
        </w:rPr>
        <w:t>（三）系统集成与培训服务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02" w:firstLineChars="200"/>
        <w:jc w:val="left"/>
        <w:rPr>
          <w:rFonts w:hint="eastAsia" w:ascii="宋体" w:hAnsi="宋体" w:eastAsia="宋体" w:cs="宋体"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  <w:t>1.系统集成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left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供应商负责智慧巡课系统软件与硬件设备的集成安装调试工作，确保系统能够正常运行。在安装调试过程中，应遵守学院的相关规定，确保施工安全与校园秩序。负责与学院现有的教务管理系统、校园网络系统等进行对接集成，实现数据的互联互通，避免信息孤岛的问题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02" w:firstLineChars="200"/>
        <w:jc w:val="left"/>
        <w:rPr>
          <w:rFonts w:hint="eastAsia" w:ascii="宋体" w:hAnsi="宋体" w:eastAsia="宋体" w:cs="宋体"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  <w:t>2.培训服务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left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为学院管理员、督导、教务及教师等提供全面的系统操作培训，确保相关人员能够熟练使用智慧巡课系统。培训内容应包括系统功能介绍、操作流程演示、常见问题解决等。提供培训资料，包括操作手册、视频教程等，方便学院教学管理人员随时查阅学习。培训方式可采用集中授课、现场指导、在线培训等多种形式，满足不同人员的学习需求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723" w:firstLineChars="200"/>
      </w:pPr>
      <w:r>
        <w:t>三、技术要求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02" w:firstLineChars="200"/>
        <w:jc w:val="left"/>
        <w:rPr>
          <w:rFonts w:hint="eastAsia" w:ascii="宋体" w:hAnsi="宋体" w:eastAsia="宋体" w:cs="宋体"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  <w:t>1.系统兼容性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left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智慧巡课系统应兼容学院现有的Windows操作系统、浏览器，确保在不同设备和环境下均可正常使用。系统应具备良好的开放性，能够与学院现有的其他教学管理软件进行数据交互和共享，如：教务处教学管理软件、学院OA办公系统、督导教学诊改系统等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02" w:firstLineChars="200"/>
        <w:jc w:val="left"/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  <w:t>2.安全性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left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具备完善的用户权限管理功能，可根据不同角色设置不同的操作权限，确保数据安全性。采用加密技术对传输数据和存储数据进行加密处理，防止数据被窃取或篡改。系统应具备安全防护机制，能够有效抵御局域网络攻击、病毒入侵等安全威胁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02" w:firstLineChars="200"/>
        <w:jc w:val="left"/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  <w:t>3.稳定性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left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系统应具备高稳定性，能够 7×24 小时不间断运行。在高并发访问情况下，系统应能保持正常运行，不出现卡顿、崩溃等现象。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left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具备故障自动检测与恢复功能，当系统出现故障时，能够自动检测故障原因，并进行快速恢复，确保巡课工作不受影响。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723" w:firstLineChars="200"/>
      </w:pPr>
      <w:r>
        <w:rPr>
          <w:rFonts w:hint="eastAsia"/>
          <w:lang w:val="en-US" w:eastAsia="zh-CN"/>
        </w:rPr>
        <w:t>四</w:t>
      </w:r>
      <w:r>
        <w:t>、售后服务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02" w:firstLineChars="200"/>
        <w:jc w:val="left"/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  <w:t>1.质保期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left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智慧巡课系统软件与硬件设备质保期不少于3年。在质保期内，供应商应免费提供系统维护、升级、故障排除等服务。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02" w:firstLineChars="200"/>
        <w:jc w:val="left"/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  <w:t>2.技术支持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left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供应商应提供 7×24 小时的技术支持服务，及时响应学院的技术咨询与故障处理。对于一般性问题，应在1小时内给予解决方案；对于紧急问题，应在4小时内到达现场进行处理。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02" w:firstLineChars="200"/>
        <w:jc w:val="left"/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  <w:t>3.系统升级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left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在质保期3年内，供应商应根据教育行业发展趋势和学院需求，免费对智慧巡课系统进行升级，确保系统始终保持先进水平。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02" w:firstLineChars="200"/>
        <w:jc w:val="left"/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  <w:t>4.定期回访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left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供应商应定期对学院进行回访，了解系统使用情况，收集用户反馈意见，不断改进服务质量。回访周期不少于每季度一次。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bookmarkStart w:id="1" w:name="_GoBack"/>
      <w:bookmarkEnd w:id="1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ED3048"/>
    <w:rsid w:val="1C7F35F6"/>
    <w:rsid w:val="203D2D54"/>
    <w:rsid w:val="2CB468FB"/>
    <w:rsid w:val="2E924C5B"/>
    <w:rsid w:val="34C9402B"/>
    <w:rsid w:val="3D2F3CA0"/>
    <w:rsid w:val="52A5639A"/>
    <w:rsid w:val="58F4250C"/>
    <w:rsid w:val="5C515082"/>
    <w:rsid w:val="5DA93784"/>
    <w:rsid w:val="66F37CAC"/>
    <w:rsid w:val="77F20685"/>
    <w:rsid w:val="79FE18A0"/>
    <w:rsid w:val="7A35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Strong"/>
    <w:basedOn w:val="8"/>
    <w:qFormat/>
    <w:uiPriority w:val="99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2455</Words>
  <Characters>2496</Characters>
  <Lines>0</Lines>
  <Paragraphs>0</Paragraphs>
  <TotalTime>31</TotalTime>
  <ScaleCrop>false</ScaleCrop>
  <LinksUpToDate>false</LinksUpToDate>
  <CharactersWithSpaces>2501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2025-06-18T09:13:00Z</dcterms:created>
  <dc:creator>Administrator</dc:creator>
  <cp:lastModifiedBy>★放飞☆梦想★</cp:lastModifiedBy>
  <cp:lastPrinted>2025-07-03T08:21:59Z</cp:lastPrinted>
  <dcterms:modified xsi:type="dcterms:W3CDTF">2025-07-03T08:44:10Z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6AAFF5A2D09D42108264002D464DA80D_13</vt:lpwstr>
  </property>
  <property fmtid="{D5CDD505-2E9C-101B-9397-08002B2CF9AE}" pid="4" name="KSOTemplateDocerSaveRecord">
    <vt:lpwstr>eyJoZGlkIjoiYWE2MGIzMDYyMzg4OTAyZWRhYTEwYzA0ZGIzOTFlNjgiLCJ1c2VySWQiOiIyNzIyODA3NzUifQ==</vt:lpwstr>
  </property>
</Properties>
</file>