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28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黑龙江农业职业技术学院</w:t>
      </w:r>
    </w:p>
    <w:p w14:paraId="1CAED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官方新媒体运营合作商项目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需求</w:t>
      </w:r>
    </w:p>
    <w:p w14:paraId="35F72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为进一步提升学院品牌影响力、招生宣传效果与新媒体传播力，打造优质官方抖音、视频号等新媒体平台，现面向社会公开征集官方新媒体运营合作商，欢迎符合条件的单位踊跃参与。</w:t>
      </w:r>
    </w:p>
    <w:p w14:paraId="0E22B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一、项目概况</w:t>
      </w:r>
    </w:p>
    <w:p w14:paraId="6861B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项目单位：黑龙江农业职业技术学院宣传统战部</w:t>
      </w:r>
    </w:p>
    <w:p w14:paraId="043B9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项目内容：学院官方抖音、视频号全流程运营服务</w:t>
      </w:r>
    </w:p>
    <w:p w14:paraId="4FDA1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服务目标：围绕学院办学亮点、专业特色、招生就业等核心内容，打造优质新媒体内容，提升学院全国知名度与影响力，服务招生工作。</w:t>
      </w:r>
    </w:p>
    <w:p w14:paraId="6DA3B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二、服务内容与要求</w:t>
      </w:r>
    </w:p>
    <w:p w14:paraId="3E890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内容策划：围绕学院亮点、专业特色、招生就业等方向，制定专业、系统的精品选题与内容策划方案。</w:t>
      </w:r>
    </w:p>
    <w:p w14:paraId="7F499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视频制作：负责脚本撰写、拍摄、剪辑、配乐全流程，完成不少于 80 条适配新媒体平台的高清精品视频。</w:t>
      </w:r>
    </w:p>
    <w:p w14:paraId="00D45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日常运营：每日完成双账号内容发布、粉丝互动、评论回复、数据复盘及合规推广，确保平台流量与传播目标达成。</w:t>
      </w:r>
    </w:p>
    <w:p w14:paraId="7E0FF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团队建设：协助学院招募学生会骨干，成立校园新媒体记者团，培养校内新媒体骨干队伍。</w:t>
      </w:r>
    </w:p>
    <w:p w14:paraId="28470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三、应征单位资格要求</w:t>
      </w:r>
    </w:p>
    <w:p w14:paraId="4FF76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具有独立承担民事责任的能力，具备合法经营资质。</w:t>
      </w:r>
    </w:p>
    <w:p w14:paraId="4C525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拥有成熟的新媒体运营团队，具备高校新媒体运营、招生宣传相关经验者优先。</w:t>
      </w:r>
    </w:p>
    <w:p w14:paraId="07C5DD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具备完整的内容策划、视频拍摄剪辑、账号运营及数据分析能力。</w:t>
      </w:r>
    </w:p>
    <w:p w14:paraId="1F251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遵守学院宣传管理规定，确保内容合规、正向、严谨。</w:t>
      </w:r>
    </w:p>
    <w:p w14:paraId="7CBF5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0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52"/>
          <w:szCs w:val="5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FE096D"/>
    <w:rsid w:val="15FE096D"/>
    <w:rsid w:val="1A694807"/>
    <w:rsid w:val="4CBD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标题宋体3号"/>
    <w:basedOn w:val="2"/>
    <w:next w:val="1"/>
    <w:qFormat/>
    <w:uiPriority w:val="0"/>
    <w:pPr>
      <w:spacing w:before="240" w:after="60" w:line="360" w:lineRule="auto"/>
    </w:pPr>
    <w:rPr>
      <w:rFonts w:hint="eastAsia" w:ascii="宋体" w:hAnsi="宋体" w:eastAsia="宋体" w:cs="宋体"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1159</Words>
  <Characters>1182</Characters>
  <Lines>0</Lines>
  <Paragraphs>0</Paragraphs>
  <TotalTime>26</TotalTime>
  <ScaleCrop>false</ScaleCrop>
  <LinksUpToDate>false</LinksUpToDate>
  <CharactersWithSpaces>1188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2026-04-17T01:01:00Z</dcterms:created>
  <dc:creator>胡悦祺</dc:creator>
  <cp:lastModifiedBy>陈文尊</cp:lastModifiedBy>
  <dcterms:modified xsi:type="dcterms:W3CDTF">2026-04-17T07:53:07Z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17A277134B274CC78E4364D6CD161405_11</vt:lpwstr>
  </property>
  <property fmtid="{D5CDD505-2E9C-101B-9397-08002B2CF9AE}" pid="4" name="KSOTemplateDocerSaveRecord">
    <vt:lpwstr>eyJoZGlkIjoiMWIyOWM5NDA0YzEyY2QyZTcwOWIyMmVkMDE3ZTA1ZmYiLCJ1c2VySWQiOiIxMTU5NTEzNTY1In0=</vt:lpwstr>
  </property>
</Properties>
</file>